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A7" w:rsidRDefault="00F124CA">
      <w:pPr>
        <w:pStyle w:val="Standard"/>
        <w:jc w:val="center"/>
      </w:pPr>
      <w:r>
        <w:rPr>
          <w:b/>
          <w:bCs/>
          <w:sz w:val="28"/>
          <w:szCs w:val="28"/>
        </w:rPr>
        <w:t>ПРОЕКТНАЯ ДЕКЛАРАЦИЯ</w:t>
      </w:r>
    </w:p>
    <w:p w:rsidR="00F53FA7" w:rsidRDefault="00F124CA">
      <w:pPr>
        <w:pStyle w:val="Standard"/>
        <w:jc w:val="center"/>
      </w:pPr>
      <w:r>
        <w:rPr>
          <w:sz w:val="28"/>
          <w:szCs w:val="28"/>
        </w:rPr>
        <w:t>Жилой комплекс в городе Краснодаре</w:t>
      </w:r>
    </w:p>
    <w:p w:rsidR="00F53FA7" w:rsidRDefault="00F124CA">
      <w:pPr>
        <w:pStyle w:val="Standard"/>
        <w:jc w:val="center"/>
      </w:pPr>
      <w:r>
        <w:rPr>
          <w:sz w:val="28"/>
          <w:szCs w:val="28"/>
        </w:rPr>
        <w:t>по ул. Герои Разведчиков</w:t>
      </w:r>
      <w:r w:rsidR="007541DC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(Прикубанский округ)</w:t>
      </w:r>
    </w:p>
    <w:p w:rsidR="00F53FA7" w:rsidRDefault="00F124CA">
      <w:pPr>
        <w:pStyle w:val="Standard"/>
        <w:jc w:val="center"/>
      </w:pPr>
      <w:r>
        <w:rPr>
          <w:sz w:val="28"/>
          <w:szCs w:val="28"/>
        </w:rPr>
        <w:t>Литер1</w:t>
      </w:r>
    </w:p>
    <w:p w:rsidR="00F53FA7" w:rsidRDefault="00F124CA">
      <w:pPr>
        <w:pStyle w:val="Standard"/>
        <w:spacing w:before="100" w:after="100"/>
        <w:ind w:left="-900" w:firstLine="360"/>
        <w:jc w:val="center"/>
      </w:pPr>
      <w:r>
        <w:rPr>
          <w:rFonts w:ascii="Calibri" w:hAnsi="Calibri"/>
          <w:b/>
          <w:bCs/>
        </w:rPr>
        <w:t>I. ИНФОРМАЦИЯ О ЗАСТРОЙЩИКЕ</w:t>
      </w:r>
    </w:p>
    <w:p w:rsidR="00F53FA7" w:rsidRDefault="00F124CA">
      <w:pPr>
        <w:pStyle w:val="Standard"/>
        <w:spacing w:before="100" w:after="100"/>
        <w:ind w:left="-900" w:firstLine="360"/>
      </w:pPr>
      <w:r>
        <w:rPr>
          <w:rFonts w:ascii="Calibri" w:hAnsi="Calibri"/>
          <w:b/>
          <w:bCs/>
        </w:rPr>
        <w:t xml:space="preserve">       1. Информация о застройщике</w:t>
      </w:r>
    </w:p>
    <w:p w:rsidR="00F53FA7" w:rsidRDefault="00F124CA">
      <w:pPr>
        <w:pStyle w:val="Standard"/>
        <w:spacing w:before="100" w:after="100"/>
        <w:ind w:left="-900" w:firstLine="360"/>
      </w:pPr>
      <w:r>
        <w:t xml:space="preserve">      Общество с ограниченной ответственностью «Семья»</w:t>
      </w:r>
    </w:p>
    <w:p w:rsidR="00F53FA7" w:rsidRDefault="00F124CA">
      <w:pPr>
        <w:pStyle w:val="Standard"/>
        <w:spacing w:before="100" w:after="100"/>
        <w:ind w:left="-900" w:firstLine="360"/>
      </w:pPr>
      <w:r>
        <w:t xml:space="preserve">      Место нахождения:</w:t>
      </w:r>
    </w:p>
    <w:p w:rsidR="00F53FA7" w:rsidRDefault="00F124CA">
      <w:pPr>
        <w:pStyle w:val="Standard"/>
        <w:jc w:val="both"/>
      </w:pPr>
      <w:r>
        <w:t>Юридический адрес:</w:t>
      </w:r>
    </w:p>
    <w:p w:rsidR="00F53FA7" w:rsidRDefault="00F124CA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г. Краснодар, Западный внутригородской округ, ул. Аэродромная-ул. Рылеева д. №13/265, второй этаж</w:t>
      </w:r>
    </w:p>
    <w:p w:rsidR="00F53FA7" w:rsidRDefault="00F124CA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F53FA7" w:rsidRDefault="00F124CA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г. Краснодар, Западный внутригородской округ, ул. Аэродромная-ул. Рылеева д. №13/265, второй этаж</w:t>
      </w:r>
    </w:p>
    <w:p w:rsidR="00F53FA7" w:rsidRDefault="00F124CA">
      <w:pPr>
        <w:pStyle w:val="Standard"/>
        <w:jc w:val="both"/>
      </w:pPr>
      <w:r>
        <w:t>Офисы продаж:</w:t>
      </w:r>
    </w:p>
    <w:p w:rsidR="00F53FA7" w:rsidRDefault="00F124CA">
      <w:pPr>
        <w:pStyle w:val="Standard"/>
        <w:jc w:val="both"/>
      </w:pPr>
      <w:r>
        <w:t>Ул.Аэродромная-ул. Рылеева д. №13/265, второй этаж (центральный офис)</w:t>
      </w:r>
    </w:p>
    <w:p w:rsidR="00F53FA7" w:rsidRDefault="00F124CA">
      <w:pPr>
        <w:pStyle w:val="Standard"/>
      </w:pPr>
      <w:r>
        <w:t>Ул. Красных Партизан 1/3, магазин продаж</w:t>
      </w:r>
    </w:p>
    <w:p w:rsidR="00F53FA7" w:rsidRDefault="00F53FA7">
      <w:pPr>
        <w:pStyle w:val="Standard"/>
      </w:pPr>
    </w:p>
    <w:p w:rsidR="00F53FA7" w:rsidRDefault="00F124CA">
      <w:pPr>
        <w:pStyle w:val="Standard"/>
      </w:pPr>
      <w:r>
        <w:t>Режим работы:</w:t>
      </w:r>
    </w:p>
    <w:p w:rsidR="00F53FA7" w:rsidRDefault="00F124CA">
      <w:pPr>
        <w:pStyle w:val="Standard"/>
        <w:jc w:val="both"/>
      </w:pPr>
      <w:r>
        <w:t>Понедельник – четверг: 09.00-13.00, 14.00-18.00.</w:t>
      </w:r>
    </w:p>
    <w:p w:rsidR="00F53FA7" w:rsidRDefault="00F124CA">
      <w:pPr>
        <w:pStyle w:val="Standard"/>
        <w:jc w:val="both"/>
      </w:pPr>
      <w:r>
        <w:t>Пятница: 09:00-13.00, 14.00-17.00.</w:t>
      </w:r>
    </w:p>
    <w:p w:rsidR="00F53FA7" w:rsidRDefault="00F124CA">
      <w:pPr>
        <w:pStyle w:val="Standard"/>
      </w:pPr>
      <w:r>
        <w:t>Суббота, воскресенье: выходные дни.</w:t>
      </w:r>
    </w:p>
    <w:p w:rsidR="00F53FA7" w:rsidRDefault="00F53FA7">
      <w:pPr>
        <w:pStyle w:val="Standard"/>
        <w:jc w:val="both"/>
      </w:pPr>
    </w:p>
    <w:p w:rsidR="00F53FA7" w:rsidRDefault="00F124CA">
      <w:pPr>
        <w:pStyle w:val="Standard"/>
        <w:jc w:val="both"/>
      </w:pPr>
      <w:r>
        <w:t>Телефон: 8 (861) 200-15-11.</w:t>
      </w:r>
    </w:p>
    <w:p w:rsidR="00F53FA7" w:rsidRDefault="00F124CA">
      <w:pPr>
        <w:pStyle w:val="Standard"/>
        <w:jc w:val="both"/>
      </w:pPr>
      <w:r>
        <w:t xml:space="preserve">Сайт в сети Интернет: </w:t>
      </w:r>
      <w:r>
        <w:rPr>
          <w:lang w:val="en-US"/>
        </w:rPr>
        <w:t>www</w:t>
      </w:r>
      <w:r>
        <w:t>.</w:t>
      </w:r>
      <w:r>
        <w:rPr>
          <w:lang w:val="en-US"/>
        </w:rPr>
        <w:t>family</w:t>
      </w:r>
      <w:r>
        <w:t>-</w:t>
      </w:r>
      <w:r>
        <w:rPr>
          <w:lang w:val="en-US"/>
        </w:rPr>
        <w:t>yug</w:t>
      </w:r>
      <w:r>
        <w:t>.</w:t>
      </w:r>
      <w:r>
        <w:rPr>
          <w:lang w:val="en-US"/>
        </w:rPr>
        <w:t>ru</w:t>
      </w:r>
    </w:p>
    <w:p w:rsidR="00F53FA7" w:rsidRPr="00F124CA" w:rsidRDefault="00F124CA">
      <w:pPr>
        <w:pStyle w:val="Standard"/>
        <w:spacing w:before="100" w:after="100"/>
        <w:ind w:left="-900" w:firstLine="360"/>
        <w:rPr>
          <w:lang w:val="en-US"/>
        </w:rPr>
      </w:pPr>
      <w:r>
        <w:t xml:space="preserve">         </w:t>
      </w:r>
      <w:r>
        <w:rPr>
          <w:lang w:val="en-US"/>
        </w:rPr>
        <w:t xml:space="preserve">E-mail: </w:t>
      </w:r>
      <w:hyperlink r:id="rId7" w:history="1">
        <w:r>
          <w:rPr>
            <w:rFonts w:ascii="Calibri" w:hAnsi="Calibri"/>
            <w:sz w:val="23"/>
            <w:szCs w:val="23"/>
            <w:u w:val="single"/>
            <w:lang w:val="en-US"/>
          </w:rPr>
          <w:t>info@family-yug.ru</w:t>
        </w:r>
      </w:hyperlink>
    </w:p>
    <w:p w:rsidR="00F53FA7" w:rsidRDefault="00F124CA">
      <w:pPr>
        <w:pStyle w:val="Standard"/>
        <w:jc w:val="both"/>
      </w:pPr>
      <w:r>
        <w:rPr>
          <w:rFonts w:ascii="Calibri" w:hAnsi="Calibri"/>
          <w:b/>
          <w:bCs/>
        </w:rPr>
        <w:t>2. Государственная регистрация застройщика.</w:t>
      </w:r>
    </w:p>
    <w:p w:rsidR="00F53FA7" w:rsidRDefault="00F53FA7">
      <w:pPr>
        <w:pStyle w:val="Standard"/>
        <w:jc w:val="both"/>
        <w:rPr>
          <w:rFonts w:ascii="Calibri" w:hAnsi="Calibri"/>
        </w:rPr>
      </w:pPr>
    </w:p>
    <w:p w:rsidR="00F53FA7" w:rsidRDefault="00F124CA">
      <w:pPr>
        <w:pStyle w:val="Standard"/>
        <w:jc w:val="both"/>
      </w:pPr>
      <w:r>
        <w:t xml:space="preserve">      ООО «Семья» зарегистрировано в качестве юридического лица «01» октября 2013 года за основным государственным регистрационным номером 1132311011733</w:t>
      </w:r>
    </w:p>
    <w:p w:rsidR="00F53FA7" w:rsidRDefault="00F124CA">
      <w:pPr>
        <w:pStyle w:val="Standard"/>
        <w:jc w:val="both"/>
      </w:pPr>
      <w:r>
        <w:t xml:space="preserve">      Свидетельство о государственной регистрации юридического лица серия 23 № 008755519, выдано Инспекцией ФНС России № 4 по г. Краснодару.</w:t>
      </w:r>
    </w:p>
    <w:p w:rsidR="00F53FA7" w:rsidRDefault="00F124CA">
      <w:pPr>
        <w:pStyle w:val="Standard"/>
        <w:jc w:val="both"/>
      </w:pPr>
      <w:r>
        <w:t xml:space="preserve">      ООО «Семья» поставлено на налоговый учет в налоговом органе по месту его нахождения «01» октября 2013 года и присвоен ИНН 2311163322 КПП 230801001.</w:t>
      </w:r>
    </w:p>
    <w:p w:rsidR="00F53FA7" w:rsidRDefault="00F124CA">
      <w:pPr>
        <w:pStyle w:val="Standard"/>
        <w:jc w:val="both"/>
      </w:pPr>
      <w:r>
        <w:t xml:space="preserve">      Свидетельство о постановке на учет Российской организации по месту ее нахождения серия 23 № 008776079 выдано Инспекцией ФНС России № 4 по г. Краснодару.</w:t>
      </w:r>
    </w:p>
    <w:p w:rsidR="00F53FA7" w:rsidRDefault="00F124CA">
      <w:pPr>
        <w:pStyle w:val="Standard"/>
        <w:jc w:val="both"/>
      </w:pPr>
      <w:r>
        <w:t xml:space="preserve">      В связи со сменой юридического адреса ООО «Семья» поставлено на налоговый учет в налоговом органе по месту его нахождения 5 июня 2014 года и присвоен ИНН 2311163322 КПП 230801001</w:t>
      </w:r>
    </w:p>
    <w:p w:rsidR="00F53FA7" w:rsidRDefault="00F124CA">
      <w:pPr>
        <w:pStyle w:val="Standard"/>
        <w:jc w:val="both"/>
      </w:pPr>
      <w:r>
        <w:t xml:space="preserve">      Свидетельство о постановке на учет Российской организации по месту ее нахождения   серия 23 № 009394612 выдано Инспекцией ФНС России №1 по г.Краснодару.</w:t>
      </w:r>
    </w:p>
    <w:p w:rsidR="00F53FA7" w:rsidRDefault="00F53FA7">
      <w:pPr>
        <w:pStyle w:val="Standard"/>
        <w:jc w:val="both"/>
      </w:pPr>
    </w:p>
    <w:p w:rsidR="00F53FA7" w:rsidRDefault="00F124CA">
      <w:pPr>
        <w:pStyle w:val="Standard"/>
        <w:spacing w:before="100" w:after="100"/>
        <w:ind w:left="-900" w:firstLine="360"/>
        <w:jc w:val="both"/>
      </w:pPr>
      <w:r>
        <w:rPr>
          <w:rFonts w:ascii="Calibri" w:hAnsi="Calibri"/>
          <w:b/>
          <w:bCs/>
        </w:rPr>
        <w:t xml:space="preserve">          3. Участники застройщика (доли)</w:t>
      </w:r>
    </w:p>
    <w:p w:rsidR="00F53FA7" w:rsidRDefault="00F124CA">
      <w:pPr>
        <w:pStyle w:val="Standard"/>
        <w:spacing w:before="100" w:after="100"/>
        <w:jc w:val="both"/>
      </w:pPr>
      <w:r>
        <w:t>Воруков Руслан Рамазанович – 100 % голосов</w:t>
      </w:r>
    </w:p>
    <w:p w:rsidR="00F53FA7" w:rsidRDefault="00F124CA">
      <w:pPr>
        <w:pStyle w:val="Standard"/>
        <w:jc w:val="both"/>
      </w:pPr>
      <w:r>
        <w:rPr>
          <w:b/>
        </w:rPr>
        <w:t>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декларации.</w:t>
      </w:r>
    </w:p>
    <w:p w:rsidR="00F53FA7" w:rsidRDefault="00F53FA7">
      <w:pPr>
        <w:pStyle w:val="Standard"/>
        <w:jc w:val="both"/>
        <w:rPr>
          <w:b/>
        </w:rPr>
      </w:pPr>
    </w:p>
    <w:p w:rsidR="00F53FA7" w:rsidRDefault="00F53FA7">
      <w:pPr>
        <w:pStyle w:val="Standard"/>
        <w:jc w:val="both"/>
        <w:rPr>
          <w:b/>
        </w:rPr>
      </w:pPr>
    </w:p>
    <w:p w:rsidR="00F53FA7" w:rsidRDefault="007541DC">
      <w:pPr>
        <w:pStyle w:val="Standard"/>
        <w:jc w:val="both"/>
      </w:pPr>
      <w:r>
        <w:t>Ведется строительство жилого комплекса по адресу: гор. Краснодар, Прикубанский внутригородской округ, ул. Красных Партизан, 1/3</w:t>
      </w:r>
      <w:r w:rsidR="00F124CA">
        <w:t>.</w:t>
      </w:r>
    </w:p>
    <w:p w:rsidR="00F53FA7" w:rsidRDefault="00F53FA7">
      <w:pPr>
        <w:pStyle w:val="Standard"/>
        <w:jc w:val="both"/>
      </w:pPr>
    </w:p>
    <w:p w:rsidR="00F53FA7" w:rsidRDefault="00F124CA">
      <w:pPr>
        <w:pStyle w:val="Standard"/>
        <w:spacing w:before="100" w:after="100"/>
        <w:ind w:left="-900" w:firstLine="540"/>
        <w:jc w:val="both"/>
      </w:pPr>
      <w:r>
        <w:rPr>
          <w:rFonts w:ascii="Calibri" w:hAnsi="Calibri"/>
          <w:b/>
        </w:rPr>
        <w:t xml:space="preserve">       5</w:t>
      </w:r>
      <w:r>
        <w:rPr>
          <w:rFonts w:ascii="Calibri" w:hAnsi="Calibri"/>
        </w:rPr>
        <w:t xml:space="preserve">.  </w:t>
      </w:r>
      <w:r>
        <w:rPr>
          <w:rFonts w:ascii="Calibri" w:hAnsi="Calibri"/>
          <w:b/>
        </w:rPr>
        <w:t>Разрешительная и лицензионная документация</w:t>
      </w:r>
    </w:p>
    <w:p w:rsidR="00F53FA7" w:rsidRDefault="00F124CA">
      <w:pPr>
        <w:pStyle w:val="Standard"/>
        <w:spacing w:before="100" w:after="100"/>
        <w:ind w:left="-900" w:firstLine="540"/>
        <w:jc w:val="both"/>
      </w:pPr>
      <w:r>
        <w:rPr>
          <w:rFonts w:ascii="Calibri" w:hAnsi="Calibri"/>
          <w:b/>
        </w:rPr>
        <w:lastRenderedPageBreak/>
        <w:t xml:space="preserve">       </w:t>
      </w:r>
      <w:r>
        <w:t>Деятельность застройщика лицензированию не подлежит.</w:t>
      </w:r>
    </w:p>
    <w:p w:rsidR="00F53FA7" w:rsidRDefault="00F53FA7">
      <w:pPr>
        <w:pStyle w:val="Standard"/>
        <w:spacing w:before="100" w:after="100"/>
        <w:ind w:left="-900" w:firstLine="540"/>
        <w:jc w:val="both"/>
      </w:pPr>
    </w:p>
    <w:p w:rsidR="00F53FA7" w:rsidRDefault="00F124CA">
      <w:pPr>
        <w:pStyle w:val="Standard"/>
        <w:spacing w:before="100" w:after="100"/>
        <w:jc w:val="both"/>
        <w:outlineLvl w:val="0"/>
      </w:pPr>
      <w:r>
        <w:t xml:space="preserve"> </w:t>
      </w:r>
      <w:r>
        <w:rPr>
          <w:rFonts w:ascii="Calibri" w:hAnsi="Calibri"/>
          <w:b/>
          <w:bCs/>
        </w:rPr>
        <w:t xml:space="preserve">6. </w:t>
      </w:r>
      <w:r>
        <w:rPr>
          <w:b/>
        </w:rPr>
        <w:t>О финансовом результате текущего года, размере кредиторской и дебиторской            задолженности  на день опубликования проектной декларации.</w:t>
      </w:r>
    </w:p>
    <w:p w:rsidR="00F53FA7" w:rsidRDefault="00F124CA">
      <w:pPr>
        <w:pStyle w:val="Standard"/>
        <w:jc w:val="both"/>
      </w:pPr>
      <w:r>
        <w:t>По состоянию на 1.</w:t>
      </w:r>
      <w:r w:rsidR="007541DC">
        <w:t>07</w:t>
      </w:r>
      <w:r>
        <w:t>.201</w:t>
      </w:r>
      <w:r w:rsidR="00BD77CF">
        <w:t>5</w:t>
      </w:r>
    </w:p>
    <w:p w:rsidR="00F53FA7" w:rsidRDefault="00F124CA">
      <w:pPr>
        <w:pStyle w:val="Standard"/>
        <w:jc w:val="both"/>
      </w:pPr>
      <w:r>
        <w:t xml:space="preserve">Прибыль\Убыток - </w:t>
      </w:r>
      <w:r w:rsidR="000B10B2" w:rsidRPr="000B10B2">
        <w:rPr>
          <w:color w:val="000000"/>
        </w:rPr>
        <w:t>592 т.р.</w:t>
      </w:r>
    </w:p>
    <w:p w:rsidR="00F53FA7" w:rsidRDefault="00F124CA">
      <w:pPr>
        <w:pStyle w:val="Standard"/>
        <w:jc w:val="both"/>
      </w:pPr>
      <w:r>
        <w:t xml:space="preserve">Кредиторская задолженность - </w:t>
      </w:r>
      <w:r w:rsidR="000B10B2" w:rsidRPr="000B10B2">
        <w:rPr>
          <w:color w:val="000000"/>
        </w:rPr>
        <w:t>387 459</w:t>
      </w:r>
      <w:r w:rsidRPr="00BD77CF">
        <w:t>,00</w:t>
      </w:r>
      <w:r>
        <w:t xml:space="preserve">  т. р.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t xml:space="preserve">Дебиторская задолженность - </w:t>
      </w:r>
      <w:r w:rsidR="000B10B2" w:rsidRPr="000B10B2">
        <w:rPr>
          <w:color w:val="000000"/>
        </w:rPr>
        <w:t>245</w:t>
      </w:r>
      <w:r w:rsidR="000B10B2">
        <w:rPr>
          <w:color w:val="000000"/>
        </w:rPr>
        <w:t> </w:t>
      </w:r>
      <w:r w:rsidR="000B10B2" w:rsidRPr="000B10B2">
        <w:rPr>
          <w:color w:val="000000"/>
        </w:rPr>
        <w:t>671</w:t>
      </w:r>
      <w:r w:rsidR="000B10B2">
        <w:rPr>
          <w:color w:val="000000"/>
        </w:rPr>
        <w:t>,0</w:t>
      </w:r>
      <w:r w:rsidRPr="00BD77CF">
        <w:rPr>
          <w:color w:val="000000"/>
        </w:rPr>
        <w:t>0</w:t>
      </w:r>
      <w:r>
        <w:rPr>
          <w:color w:val="000000"/>
        </w:rPr>
        <w:t xml:space="preserve"> т. р.</w:t>
      </w:r>
    </w:p>
    <w:p w:rsidR="00F53FA7" w:rsidRDefault="00F124CA">
      <w:pPr>
        <w:pStyle w:val="Standard"/>
        <w:ind w:left="516" w:firstLine="1608"/>
        <w:jc w:val="both"/>
      </w:pPr>
      <w:r>
        <w:rPr>
          <w:rFonts w:ascii="Calibri" w:hAnsi="Calibri"/>
          <w:b/>
        </w:rPr>
        <w:t>II. ИНФОРМАЦИЯ О ПРОЕКТЕ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      Многоэтажные жилые дома с</w:t>
      </w:r>
      <w:r w:rsidR="009F5060">
        <w:rPr>
          <w:rFonts w:ascii="Calibri" w:hAnsi="Calibri"/>
        </w:rPr>
        <w:t>о</w:t>
      </w:r>
      <w:r>
        <w:rPr>
          <w:rFonts w:ascii="Calibri" w:hAnsi="Calibri"/>
        </w:rPr>
        <w:t xml:space="preserve"> </w:t>
      </w:r>
      <w:r w:rsidR="007541DC">
        <w:rPr>
          <w:rFonts w:ascii="Calibri" w:hAnsi="Calibri"/>
        </w:rPr>
        <w:t>встроенными</w:t>
      </w:r>
      <w:r>
        <w:rPr>
          <w:rFonts w:ascii="Calibri" w:hAnsi="Calibri"/>
        </w:rPr>
        <w:t xml:space="preserve"> помещениями </w:t>
      </w:r>
      <w:r w:rsidR="007541DC">
        <w:rPr>
          <w:rFonts w:ascii="Calibri" w:hAnsi="Calibri"/>
        </w:rPr>
        <w:t xml:space="preserve">общественного назначения по ул. Героев Разведчиков, 48 </w:t>
      </w:r>
      <w:r>
        <w:rPr>
          <w:rFonts w:ascii="Calibri" w:hAnsi="Calibri"/>
        </w:rPr>
        <w:t xml:space="preserve">в Прикубанском внутригородском округе г. Краснодара - 10-этажный </w:t>
      </w:r>
      <w:r w:rsidR="007541DC">
        <w:rPr>
          <w:rFonts w:ascii="Calibri" w:hAnsi="Calibri"/>
        </w:rPr>
        <w:t>четырех</w:t>
      </w:r>
      <w:r>
        <w:rPr>
          <w:rFonts w:ascii="Calibri" w:hAnsi="Calibri"/>
        </w:rPr>
        <w:t>секционный жилой дом с</w:t>
      </w:r>
      <w:r w:rsidR="009F5060">
        <w:rPr>
          <w:rFonts w:ascii="Calibri" w:hAnsi="Calibri"/>
        </w:rPr>
        <w:t>о</w:t>
      </w:r>
      <w:r>
        <w:rPr>
          <w:rFonts w:ascii="Calibri" w:hAnsi="Calibri"/>
        </w:rPr>
        <w:t xml:space="preserve"> </w:t>
      </w:r>
      <w:r w:rsidR="009F5060">
        <w:rPr>
          <w:rFonts w:ascii="Calibri" w:hAnsi="Calibri"/>
        </w:rPr>
        <w:t>встроенными помещениями Литер 1 .</w:t>
      </w:r>
    </w:p>
    <w:p w:rsidR="00F53FA7" w:rsidRDefault="00F124CA">
      <w:pPr>
        <w:pStyle w:val="a5"/>
        <w:numPr>
          <w:ilvl w:val="1"/>
          <w:numId w:val="1"/>
        </w:numPr>
        <w:spacing w:before="100" w:after="100"/>
        <w:jc w:val="both"/>
        <w:outlineLvl w:val="0"/>
      </w:pPr>
      <w:r>
        <w:rPr>
          <w:rFonts w:ascii="Calibri" w:hAnsi="Calibri"/>
          <w:b/>
        </w:rPr>
        <w:t>Этапы строительства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10-этажного </w:t>
      </w:r>
      <w:r w:rsidR="009F5060">
        <w:rPr>
          <w:rFonts w:ascii="Calibri" w:hAnsi="Calibri"/>
        </w:rPr>
        <w:t>четырех</w:t>
      </w:r>
      <w:r>
        <w:rPr>
          <w:rFonts w:ascii="Calibri" w:hAnsi="Calibri"/>
        </w:rPr>
        <w:t xml:space="preserve">секционного жилого дома с нежилыми встроенно-пристроенными помещениями Литер 1  </w:t>
      </w:r>
      <w:r>
        <w:rPr>
          <w:rFonts w:ascii="Calibri" w:hAnsi="Calibri"/>
          <w:b/>
        </w:rPr>
        <w:t>: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Начало подготовительных работ – </w:t>
      </w:r>
      <w:r w:rsidR="001371F7">
        <w:rPr>
          <w:rFonts w:ascii="Calibri" w:hAnsi="Calibri"/>
        </w:rPr>
        <w:t>сентябрь</w:t>
      </w:r>
      <w:r>
        <w:rPr>
          <w:rFonts w:ascii="Calibri" w:hAnsi="Calibri"/>
        </w:rPr>
        <w:t xml:space="preserve">  201</w:t>
      </w:r>
      <w:r w:rsidR="001371F7">
        <w:rPr>
          <w:rFonts w:ascii="Calibri" w:hAnsi="Calibri"/>
        </w:rPr>
        <w:t>5</w:t>
      </w:r>
      <w:r>
        <w:rPr>
          <w:rFonts w:ascii="Calibri" w:hAnsi="Calibri"/>
        </w:rPr>
        <w:t xml:space="preserve"> года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Начало строительства – </w:t>
      </w:r>
      <w:r w:rsidR="001371F7">
        <w:rPr>
          <w:rFonts w:ascii="Calibri" w:hAnsi="Calibri"/>
        </w:rPr>
        <w:t>ноябрь</w:t>
      </w:r>
      <w:r>
        <w:rPr>
          <w:rFonts w:ascii="Calibri" w:hAnsi="Calibri"/>
        </w:rPr>
        <w:t xml:space="preserve"> 2015 года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Предполагаемый срок окончания строительства – </w:t>
      </w:r>
      <w:r w:rsidR="001371F7">
        <w:rPr>
          <w:rFonts w:ascii="Calibri" w:hAnsi="Calibri"/>
        </w:rPr>
        <w:t>1</w:t>
      </w:r>
      <w:r>
        <w:rPr>
          <w:rFonts w:ascii="Calibri" w:hAnsi="Calibri"/>
        </w:rPr>
        <w:t xml:space="preserve"> полугодие 201</w:t>
      </w:r>
      <w:r w:rsidR="001371F7">
        <w:rPr>
          <w:rFonts w:ascii="Calibri" w:hAnsi="Calibri"/>
        </w:rPr>
        <w:t>7</w:t>
      </w:r>
      <w:r>
        <w:rPr>
          <w:rFonts w:ascii="Calibri" w:hAnsi="Calibri"/>
        </w:rPr>
        <w:t xml:space="preserve"> года</w:t>
      </w:r>
    </w:p>
    <w:p w:rsidR="00F53FA7" w:rsidRDefault="00F124CA">
      <w:pPr>
        <w:pStyle w:val="a5"/>
        <w:numPr>
          <w:ilvl w:val="1"/>
          <w:numId w:val="1"/>
        </w:numPr>
        <w:spacing w:before="100" w:after="100"/>
        <w:jc w:val="both"/>
        <w:outlineLvl w:val="0"/>
      </w:pPr>
      <w:r>
        <w:rPr>
          <w:rFonts w:ascii="Calibri" w:hAnsi="Calibri"/>
          <w:b/>
        </w:rPr>
        <w:t>Результат экспертизы проектной документации</w:t>
      </w:r>
    </w:p>
    <w:p w:rsidR="00F53FA7" w:rsidRDefault="00F124CA">
      <w:pPr>
        <w:pStyle w:val="Standard"/>
        <w:spacing w:before="100" w:after="10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Положительное заключение негосударственной экспертизы № 23-1-4-0144-14, выдано Обществом с</w:t>
      </w:r>
      <w:r w:rsidR="00F53EC1">
        <w:rPr>
          <w:rFonts w:ascii="Calibri" w:hAnsi="Calibri"/>
        </w:rPr>
        <w:t xml:space="preserve"> ограниченной ответственностью </w:t>
      </w:r>
      <w:r>
        <w:rPr>
          <w:rFonts w:ascii="Calibri" w:hAnsi="Calibri"/>
        </w:rPr>
        <w:t>Краснодарская межрегиональная негосударственная экспертиза 4 сентября 2014 года.</w:t>
      </w:r>
    </w:p>
    <w:p w:rsidR="00F124CA" w:rsidRDefault="00F124CA">
      <w:pPr>
        <w:pStyle w:val="Standard"/>
        <w:spacing w:before="100" w:after="10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Положительное заключение негосударственной экспертизы (корректировка) № 23-1-2-0022-14, выдано Обществом с огранич</w:t>
      </w:r>
      <w:r w:rsidR="00F53EC1">
        <w:rPr>
          <w:rFonts w:ascii="Calibri" w:hAnsi="Calibri"/>
        </w:rPr>
        <w:t xml:space="preserve">енной ответственностью </w:t>
      </w:r>
      <w:r>
        <w:rPr>
          <w:rFonts w:ascii="Calibri" w:hAnsi="Calibri"/>
        </w:rPr>
        <w:t>Краснодарская межрегиональная негосударственная экспертиза 31 октября 2014 года.</w:t>
      </w:r>
    </w:p>
    <w:p w:rsidR="009F5060" w:rsidRDefault="009F5060" w:rsidP="009F5060">
      <w:pPr>
        <w:pStyle w:val="Standard"/>
        <w:spacing w:before="100" w:after="100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Положительное заключение негосударственной экспертизы (корректировка) № 23-1-2-0186-15, выдано Обществом с огранич</w:t>
      </w:r>
      <w:r w:rsidR="00F53EC1">
        <w:rPr>
          <w:rFonts w:ascii="Calibri" w:hAnsi="Calibri"/>
        </w:rPr>
        <w:t xml:space="preserve">енной ответственностью </w:t>
      </w:r>
      <w:r>
        <w:rPr>
          <w:rFonts w:ascii="Calibri" w:hAnsi="Calibri"/>
        </w:rPr>
        <w:t>Краснодарская межрегиональная негосударственная экспертиза 30 июля 2015 года.</w:t>
      </w:r>
    </w:p>
    <w:p w:rsidR="00F124CA" w:rsidRDefault="00F124CA">
      <w:pPr>
        <w:pStyle w:val="Standard"/>
        <w:spacing w:before="100" w:after="100"/>
        <w:jc w:val="both"/>
        <w:outlineLvl w:val="0"/>
      </w:pP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  <w:b/>
        </w:rPr>
        <w:t>2. Разрешение на строительство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</w:rPr>
        <w:t xml:space="preserve">Выдано: Департаментом архитектуры и градостроительства администрации муниципального образования город Краснодар 10 сентября 2014 года выдано разрешение на строительство № </w:t>
      </w:r>
      <w:r>
        <w:rPr>
          <w:rFonts w:ascii="Calibri" w:hAnsi="Calibri"/>
          <w:lang w:val="en-US"/>
        </w:rPr>
        <w:t>RU</w:t>
      </w:r>
      <w:r>
        <w:rPr>
          <w:rFonts w:ascii="Calibri" w:hAnsi="Calibri"/>
        </w:rPr>
        <w:t xml:space="preserve"> 23306000-3578-р с изменениями утвержденными Приказом № 381 Департамента архитектуры и градостроительства администрации муниципального образования г. Краснодар от 11.11.2014г. «О внесении изменений в разрешение на строительство  от 10.09.2014г  № </w:t>
      </w:r>
      <w:r>
        <w:rPr>
          <w:rFonts w:ascii="Calibri" w:hAnsi="Calibri"/>
          <w:lang w:val="en-US"/>
        </w:rPr>
        <w:t>RU</w:t>
      </w:r>
      <w:r>
        <w:rPr>
          <w:rFonts w:ascii="Calibri" w:hAnsi="Calibri"/>
        </w:rPr>
        <w:t xml:space="preserve"> 23306000-3578-р</w:t>
      </w:r>
      <w:r w:rsidR="00282B3D">
        <w:rPr>
          <w:rFonts w:ascii="Calibri" w:hAnsi="Calibri"/>
        </w:rPr>
        <w:t xml:space="preserve"> и Приказом № 280 Департамента архитектуры и градостроительства администрации муниципального образования г. Краснодар от 11.08.2015 г. «О внесении изменений в разрешение на строительство  от 10.09.2014г  № </w:t>
      </w:r>
      <w:r w:rsidR="00282B3D">
        <w:rPr>
          <w:rFonts w:ascii="Calibri" w:hAnsi="Calibri"/>
          <w:lang w:val="en-US"/>
        </w:rPr>
        <w:t>RU</w:t>
      </w:r>
      <w:r w:rsidR="00282B3D">
        <w:rPr>
          <w:rFonts w:ascii="Calibri" w:hAnsi="Calibri"/>
        </w:rPr>
        <w:t xml:space="preserve"> 23306000-3578-р</w:t>
      </w:r>
    </w:p>
    <w:p w:rsidR="00F53FA7" w:rsidRDefault="00F124CA">
      <w:pPr>
        <w:pStyle w:val="Standard"/>
        <w:spacing w:before="100" w:after="100"/>
        <w:jc w:val="both"/>
        <w:outlineLvl w:val="0"/>
      </w:pPr>
      <w:r>
        <w:rPr>
          <w:rFonts w:ascii="Calibri" w:hAnsi="Calibri"/>
          <w:b/>
        </w:rPr>
        <w:t>3.Земельный участок</w:t>
      </w:r>
    </w:p>
    <w:p w:rsidR="00F53FA7" w:rsidRDefault="00F124CA">
      <w:pPr>
        <w:pStyle w:val="Standard"/>
        <w:shd w:val="clear" w:color="auto" w:fill="FFFFFF"/>
        <w:jc w:val="both"/>
      </w:pPr>
      <w:r>
        <w:t xml:space="preserve">Земельный участок принадлежит Застройщику на основании Договора аренды земельного участка №4300020513 от «18» декабря 2013 г., зарегистрированному в Управлении Федеральной службы государственной регистрации, кадастра и картографии по Краснодарскому краю 27.12.2013 г. № 23-23-01/706-2013-378, Соглашению об изменении лиц в обязательстве от 20.01.2014 г., зарегистрированному в Управлении Федеральной службы государственной регистрации, кадастра и картографии по Краснодарскому краю 29.01.2014 г. №23-23-01-2503/2014-838, Соглашению об изменении лиц в обязательстве от 17.02.2014 г., зарегистрированному в Управлении Федеральной службы государственной регистрации, кадастра и картографии по Краснодарскому краю 19.02.2014 г. №23-23-01-082/2014-324, Соглашению об изменении лиц в обязательстве от 06.10.2014 г., </w:t>
      </w:r>
      <w:r>
        <w:lastRenderedPageBreak/>
        <w:t>зарегистрированному в Управлении Федеральной службы государственной регистрации, кадастра и картографии по Краснодарскому краю 23.10.2014 г. №23-23-01/495/2014-647, Соглашению об изменении лиц в обязательстве от 24.10.2014 г., зарегистрированному в Управлении Федеральной службы государственной регистрации, кадастра и картографии по Краснодарскому краю 06.11.2014 г. №01/2620/2014-63</w:t>
      </w:r>
    </w:p>
    <w:p w:rsidR="00F53FA7" w:rsidRDefault="00F124CA">
      <w:pPr>
        <w:pStyle w:val="Standard"/>
        <w:shd w:val="clear" w:color="auto" w:fill="FFFFFF"/>
        <w:jc w:val="both"/>
      </w:pPr>
      <w:r>
        <w:t>- Договор аренды заключен до 17.12.2023 года</w:t>
      </w:r>
    </w:p>
    <w:p w:rsidR="00F53FA7" w:rsidRDefault="00F124CA">
      <w:pPr>
        <w:pStyle w:val="Standard"/>
        <w:shd w:val="clear" w:color="auto" w:fill="FFFFFF"/>
        <w:jc w:val="both"/>
      </w:pPr>
      <w:r>
        <w:t>- Собственник земельного участка – Администрация муниципального образования город Краснодар</w:t>
      </w:r>
    </w:p>
    <w:p w:rsidR="00F53FA7" w:rsidRDefault="00F124CA">
      <w:pPr>
        <w:pStyle w:val="Standard"/>
        <w:shd w:val="clear" w:color="auto" w:fill="FFFFFF"/>
        <w:jc w:val="both"/>
      </w:pPr>
      <w:r>
        <w:t>- Кадастровый номер участка 23:43:0142047:16848.</w:t>
      </w:r>
    </w:p>
    <w:p w:rsidR="00F53FA7" w:rsidRDefault="00F124CA">
      <w:pPr>
        <w:pStyle w:val="Standard"/>
        <w:shd w:val="clear" w:color="auto" w:fill="FFFFFF"/>
        <w:jc w:val="both"/>
      </w:pPr>
      <w:r>
        <w:t>- Категория земель – земли населенных пунктов.</w:t>
      </w:r>
    </w:p>
    <w:p w:rsidR="00F53FA7" w:rsidRDefault="00F124CA">
      <w:pPr>
        <w:pStyle w:val="Standard"/>
        <w:shd w:val="clear" w:color="auto" w:fill="FFFFFF"/>
      </w:pPr>
      <w:r>
        <w:t xml:space="preserve">- </w:t>
      </w:r>
      <w:r>
        <w:rPr>
          <w:rStyle w:val="style211"/>
          <w:color w:val="00000A"/>
          <w:sz w:val="24"/>
          <w:szCs w:val="24"/>
        </w:rPr>
        <w:t>Общая площадь участка – 10803</w:t>
      </w:r>
      <w:r>
        <w:t xml:space="preserve"> </w:t>
      </w:r>
      <w:r>
        <w:rPr>
          <w:rStyle w:val="style211"/>
          <w:color w:val="00000A"/>
          <w:sz w:val="24"/>
          <w:szCs w:val="24"/>
        </w:rPr>
        <w:t>кв. м.</w:t>
      </w:r>
    </w:p>
    <w:p w:rsidR="00F53FA7" w:rsidRDefault="00F124CA">
      <w:pPr>
        <w:pStyle w:val="Standard"/>
      </w:pPr>
      <w:r>
        <w:t>- Разрешенное использование земельного участка – многоэтажные и среднеэтажные жилые дома, в том числе со встроенно-пристроенными на 1-ом этаже помещения общественного назначения.</w:t>
      </w:r>
    </w:p>
    <w:p w:rsidR="00F53FA7" w:rsidRDefault="00F124CA">
      <w:pPr>
        <w:pStyle w:val="Standard"/>
      </w:pPr>
      <w:r>
        <w:t>- Расположен по адресу – г. Краснодар, Прикубанский внутригородской округ, ул. Героев-Разведчиков 48.</w:t>
      </w:r>
    </w:p>
    <w:p w:rsidR="00F53FA7" w:rsidRDefault="00F53FA7">
      <w:pPr>
        <w:pStyle w:val="a5"/>
        <w:spacing w:before="100" w:after="100"/>
        <w:ind w:left="360"/>
        <w:jc w:val="both"/>
        <w:outlineLvl w:val="0"/>
      </w:pPr>
    </w:p>
    <w:p w:rsidR="00F53FA7" w:rsidRDefault="00F124CA">
      <w:pPr>
        <w:pStyle w:val="Standard"/>
        <w:jc w:val="both"/>
      </w:pPr>
      <w:r>
        <w:rPr>
          <w:rFonts w:ascii="Calibri" w:hAnsi="Calibri"/>
          <w:b/>
        </w:rPr>
        <w:t>4.</w:t>
      </w:r>
      <w:r>
        <w:rPr>
          <w:rFonts w:ascii="Calibri" w:hAnsi="Calibri"/>
          <w:b/>
          <w:color w:val="3366FF"/>
        </w:rPr>
        <w:t xml:space="preserve"> </w:t>
      </w:r>
      <w:r>
        <w:rPr>
          <w:rFonts w:ascii="Calibri" w:hAnsi="Calibri"/>
          <w:b/>
          <w:color w:val="000000"/>
        </w:rPr>
        <w:t>Описание объекта в соответствии с проектно- сметной документацией, его месторасположение:</w:t>
      </w:r>
    </w:p>
    <w:p w:rsidR="00F53FA7" w:rsidRDefault="00F53FA7">
      <w:pPr>
        <w:pStyle w:val="Standard"/>
        <w:jc w:val="both"/>
        <w:rPr>
          <w:rFonts w:ascii="Calibri" w:hAnsi="Calibri"/>
          <w:b/>
          <w:color w:val="000000"/>
        </w:rPr>
      </w:pPr>
    </w:p>
    <w:p w:rsidR="00F53FA7" w:rsidRDefault="00F124CA">
      <w:pPr>
        <w:pStyle w:val="Standard"/>
        <w:jc w:val="both"/>
      </w:pPr>
      <w:r>
        <w:rPr>
          <w:rFonts w:ascii="Calibri" w:hAnsi="Calibri"/>
          <w:color w:val="000000"/>
        </w:rPr>
        <w:t>- объект расположен в Прикубанском внутригородском округе города Краснодара ул. Героев Разведчиков 48 10</w:t>
      </w:r>
      <w:r>
        <w:rPr>
          <w:rFonts w:ascii="Calibri" w:hAnsi="Calibri"/>
        </w:rPr>
        <w:t>-этажны</w:t>
      </w:r>
      <w:r w:rsidR="009F5060">
        <w:rPr>
          <w:rFonts w:ascii="Calibri" w:hAnsi="Calibri"/>
        </w:rPr>
        <w:t>й</w:t>
      </w:r>
      <w:r>
        <w:rPr>
          <w:rFonts w:ascii="Calibri" w:hAnsi="Calibri"/>
        </w:rPr>
        <w:t xml:space="preserve"> </w:t>
      </w:r>
      <w:r w:rsidR="00282B3D">
        <w:rPr>
          <w:rFonts w:ascii="Calibri" w:hAnsi="Calibri"/>
        </w:rPr>
        <w:t xml:space="preserve">четырехсекционный </w:t>
      </w:r>
      <w:r>
        <w:rPr>
          <w:rFonts w:ascii="Calibri" w:hAnsi="Calibri"/>
        </w:rPr>
        <w:t>жил</w:t>
      </w:r>
      <w:r w:rsidR="009F5060">
        <w:rPr>
          <w:rFonts w:ascii="Calibri" w:hAnsi="Calibri"/>
        </w:rPr>
        <w:t>ой</w:t>
      </w:r>
      <w:r>
        <w:rPr>
          <w:rFonts w:ascii="Calibri" w:hAnsi="Calibri"/>
        </w:rPr>
        <w:t xml:space="preserve"> дом </w:t>
      </w:r>
      <w:r w:rsidR="009F5060">
        <w:rPr>
          <w:rFonts w:ascii="Calibri" w:hAnsi="Calibri"/>
        </w:rPr>
        <w:t>со встроенными</w:t>
      </w:r>
      <w:r>
        <w:rPr>
          <w:rFonts w:ascii="Calibri" w:hAnsi="Calibri"/>
        </w:rPr>
        <w:t xml:space="preserve"> помещениями </w:t>
      </w:r>
      <w:r w:rsidR="009F5060">
        <w:rPr>
          <w:rFonts w:ascii="Calibri" w:hAnsi="Calibri"/>
        </w:rPr>
        <w:t>общественного назначения Литеры 1.</w:t>
      </w:r>
    </w:p>
    <w:p w:rsidR="00F53FA7" w:rsidRDefault="00F124CA">
      <w:pPr>
        <w:pStyle w:val="Standard"/>
        <w:jc w:val="both"/>
      </w:pPr>
      <w:r>
        <w:rPr>
          <w:rFonts w:ascii="Calibri" w:hAnsi="Calibri"/>
        </w:rPr>
        <w:t xml:space="preserve"> </w:t>
      </w:r>
    </w:p>
    <w:p w:rsidR="00F53FA7" w:rsidRDefault="00F124CA">
      <w:pPr>
        <w:pStyle w:val="Standard"/>
        <w:jc w:val="both"/>
      </w:pPr>
      <w:r>
        <w:rPr>
          <w:rFonts w:ascii="Calibri" w:hAnsi="Calibri"/>
        </w:rPr>
        <w:t xml:space="preserve">Конструктивные решения </w:t>
      </w:r>
      <w:r>
        <w:rPr>
          <w:rFonts w:ascii="Calibri" w:hAnsi="Calibri"/>
          <w:color w:val="000000"/>
        </w:rPr>
        <w:t>10</w:t>
      </w:r>
      <w:r>
        <w:rPr>
          <w:rFonts w:ascii="Calibri" w:hAnsi="Calibri"/>
        </w:rPr>
        <w:t xml:space="preserve">-этажного </w:t>
      </w:r>
      <w:r w:rsidR="00E073A1">
        <w:rPr>
          <w:rFonts w:ascii="Calibri" w:hAnsi="Calibri"/>
        </w:rPr>
        <w:t>четырех</w:t>
      </w:r>
      <w:r>
        <w:rPr>
          <w:rFonts w:ascii="Calibri" w:hAnsi="Calibri"/>
        </w:rPr>
        <w:t xml:space="preserve">секционного жилого дома </w:t>
      </w:r>
      <w:r w:rsidR="00E073A1">
        <w:rPr>
          <w:rFonts w:ascii="Calibri" w:hAnsi="Calibri"/>
        </w:rPr>
        <w:t>со встроенными помещениями общественного назанчения</w:t>
      </w:r>
      <w:r>
        <w:rPr>
          <w:rFonts w:ascii="Calibri" w:hAnsi="Calibri"/>
        </w:rPr>
        <w:t xml:space="preserve"> Литер 1:</w:t>
      </w:r>
      <w:r>
        <w:t xml:space="preserve"> монолитный железобетонный каркас, фундаменты- монолитная железобетонная плита, наружные ограждающие конструкции - кирпич облицовочный толщиной 120 мм, газобетон автоклавного твердения толщиной 250 мм. Количество конструктивных надземных жилых этажей – </w:t>
      </w:r>
      <w:r w:rsidR="00E073A1">
        <w:t>10</w:t>
      </w:r>
      <w:r>
        <w:t xml:space="preserve">, имеется </w:t>
      </w:r>
      <w:r w:rsidR="00E073A1">
        <w:t>подвал</w:t>
      </w:r>
      <w:r>
        <w:t>. Высота потолка жил</w:t>
      </w:r>
      <w:r w:rsidR="00282B3D">
        <w:t>ых этажей (</w:t>
      </w:r>
      <w:r w:rsidR="00E073A1">
        <w:t>в чистоте) – 1 этаж - 3,10 м., 2-10 этажи – 2,7 м., подвала – 2,4 м</w:t>
      </w:r>
      <w:r>
        <w:t xml:space="preserve">. Каждая секция обеспечена отдельным входом, лифтом. В </w:t>
      </w:r>
      <w:r w:rsidR="00E073A1">
        <w:t>подвале</w:t>
      </w:r>
      <w:r>
        <w:t xml:space="preserve"> размещены инженерные и технические помещения, КУИ жилого</w:t>
      </w:r>
      <w:r w:rsidR="0096702C">
        <w:t xml:space="preserve"> здания, трассы инженерных сетей, а также нежилые помещения хозяйственного назначения</w:t>
      </w:r>
      <w:r>
        <w:t xml:space="preserve">. Группа офисных помещений имеет самостоятельные входы и эвакуационные выходы. На 1-м этаже в каждой секции лестнично-лифтовой узел жилой части имеет самостоятельный вход. </w:t>
      </w:r>
      <w:r w:rsidR="00E073A1">
        <w:t>Кровля,</w:t>
      </w:r>
      <w:r w:rsidR="00282B3D">
        <w:t xml:space="preserve"> совмещенная плоская ру</w:t>
      </w:r>
      <w:r w:rsidR="00E073A1">
        <w:t xml:space="preserve">лонная с организованным внутренним водостоком. </w:t>
      </w:r>
      <w:r>
        <w:t>Сейсмоустойчивость - 7 баллов.</w:t>
      </w:r>
    </w:p>
    <w:p w:rsidR="00F53FA7" w:rsidRDefault="00F53FA7">
      <w:pPr>
        <w:pStyle w:val="Standard"/>
        <w:jc w:val="both"/>
        <w:rPr>
          <w:rFonts w:ascii="Calibri" w:hAnsi="Calibri"/>
        </w:rPr>
      </w:pPr>
    </w:p>
    <w:p w:rsidR="00F53FA7" w:rsidRDefault="00F124CA">
      <w:pPr>
        <w:pStyle w:val="Standard"/>
      </w:pPr>
      <w:r>
        <w:rPr>
          <w:b/>
        </w:rPr>
        <w:t>4.1.</w:t>
      </w:r>
      <w:r>
        <w:t xml:space="preserve"> Элементы благоустройства: площадки для игр детей дошкольного и младшего школьного возраста, площадка для отдыха взрослого населения, площадка для занятий физкультурой, хозяйственные площадки, гостевые стоянки, предусматривается озеленение территории.</w:t>
      </w:r>
    </w:p>
    <w:p w:rsidR="00F53FA7" w:rsidRDefault="00F53FA7">
      <w:pPr>
        <w:pStyle w:val="Standard"/>
        <w:jc w:val="both"/>
        <w:rPr>
          <w:rFonts w:ascii="Calibri" w:hAnsi="Calibri"/>
        </w:rPr>
      </w:pPr>
    </w:p>
    <w:p w:rsidR="00F53FA7" w:rsidRDefault="00F53FA7">
      <w:pPr>
        <w:pStyle w:val="Standard"/>
        <w:jc w:val="both"/>
        <w:rPr>
          <w:rFonts w:ascii="Calibri" w:hAnsi="Calibri"/>
        </w:rPr>
      </w:pPr>
    </w:p>
    <w:p w:rsidR="00F53FA7" w:rsidRDefault="00F124CA">
      <w:pPr>
        <w:pStyle w:val="Standard"/>
        <w:ind w:left="-900" w:firstLine="540"/>
        <w:jc w:val="both"/>
      </w:pPr>
      <w:r>
        <w:rPr>
          <w:rFonts w:ascii="Calibri" w:hAnsi="Calibri"/>
          <w:b/>
        </w:rPr>
        <w:t xml:space="preserve">       5. </w:t>
      </w:r>
      <w:r>
        <w:rPr>
          <w:rFonts w:ascii="Calibri" w:hAnsi="Calibri"/>
        </w:rPr>
        <w:t>Технико-экономические показатели:</w:t>
      </w:r>
    </w:p>
    <w:p w:rsidR="00F53FA7" w:rsidRDefault="00F53FA7">
      <w:pPr>
        <w:pStyle w:val="Standard"/>
        <w:jc w:val="both"/>
        <w:rPr>
          <w:rFonts w:ascii="Calibri" w:hAnsi="Calibri"/>
          <w:b/>
          <w:color w:val="000000"/>
        </w:rPr>
      </w:pPr>
    </w:p>
    <w:tbl>
      <w:tblPr>
        <w:tblW w:w="71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709"/>
        <w:gridCol w:w="2126"/>
      </w:tblGrid>
      <w:tr w:rsidR="00E073A1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 1</w:t>
            </w:r>
          </w:p>
        </w:tc>
      </w:tr>
      <w:tr w:rsidR="00E073A1" w:rsidTr="009A22A0">
        <w:trPr>
          <w:trHeight w:val="248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E073A1">
              <w:rPr>
                <w:sz w:val="20"/>
                <w:szCs w:val="20"/>
              </w:rPr>
              <w:t>т.</w:t>
            </w:r>
          </w:p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 w:rsidP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22A0">
              <w:rPr>
                <w:sz w:val="20"/>
                <w:szCs w:val="20"/>
              </w:rPr>
              <w:t>1</w:t>
            </w:r>
          </w:p>
        </w:tc>
      </w:tr>
      <w:tr w:rsidR="009A22A0" w:rsidTr="009A22A0">
        <w:trPr>
          <w:trHeight w:val="248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073A1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застройки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E073A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3A1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площадь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F43A7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6102,89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квартир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F43A7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14187,98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квартир  с учетом летних помещений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F43A7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15321,16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объем</w:t>
            </w:r>
          </w:p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F43A7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75686,72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 w:rsidP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встроенных помещений (офисы 1 этаж)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981,11</w:t>
            </w:r>
          </w:p>
        </w:tc>
      </w:tr>
      <w:tr w:rsidR="009A22A0" w:rsidTr="00E073A1">
        <w:trPr>
          <w:trHeight w:val="684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всего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2032,74</w:t>
            </w:r>
          </w:p>
        </w:tc>
      </w:tr>
      <w:tr w:rsidR="009A22A0" w:rsidTr="00E073A1">
        <w:trPr>
          <w:trHeight w:val="529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Строительный объем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40200</w:t>
            </w:r>
          </w:p>
        </w:tc>
      </w:tr>
      <w:tr w:rsidR="009A22A0" w:rsidTr="00E073A1">
        <w:trPr>
          <w:trHeight w:val="397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квартир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комнатных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комнатных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комнатные в двух уровнях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 комнатных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комнатных в двух уровнях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комнатных в двух уровнях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9A22A0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A22A0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F53EC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 первого этажа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F53EC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A0" w:rsidRDefault="00275ACE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53EC1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C1" w:rsidRDefault="00F53EC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 (кладовых) подвала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C1" w:rsidRDefault="00F53EC1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EC1" w:rsidRDefault="00275ACE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</w:tr>
      <w:tr w:rsidR="00282B3D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Инженерные сооружения: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</w:p>
        </w:tc>
      </w:tr>
      <w:tr w:rsidR="00282B3D" w:rsidTr="00E073A1"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Блочная двухтрансформаторная подстанция 2БКТП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B3D" w:rsidRDefault="00282B3D">
            <w:pPr>
              <w:pStyle w:val="Standard"/>
              <w:tabs>
                <w:tab w:val="left" w:pos="534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2Х630</w:t>
            </w:r>
          </w:p>
        </w:tc>
      </w:tr>
    </w:tbl>
    <w:p w:rsidR="00F53FA7" w:rsidRDefault="00F124CA">
      <w:pPr>
        <w:pStyle w:val="Standard"/>
        <w:ind w:left="-900" w:firstLine="540"/>
      </w:pPr>
      <w:r>
        <w:rPr>
          <w:rFonts w:ascii="Calibri" w:hAnsi="Calibri"/>
          <w:b/>
        </w:rPr>
        <w:t xml:space="preserve">      </w:t>
      </w:r>
    </w:p>
    <w:p w:rsidR="00F53FA7" w:rsidRDefault="00F124CA">
      <w:pPr>
        <w:pStyle w:val="Standard"/>
      </w:pPr>
      <w:r>
        <w:rPr>
          <w:rFonts w:ascii="Calibri" w:hAnsi="Calibri"/>
          <w:b/>
        </w:rPr>
        <w:t>6. Функциональное назначение нежилых помещений, не входящих в состав общего   имущества:</w:t>
      </w:r>
    </w:p>
    <w:p w:rsidR="00F53FA7" w:rsidRDefault="00F124CA">
      <w:pPr>
        <w:pStyle w:val="Standard"/>
      </w:pPr>
      <w:r>
        <w:rPr>
          <w:rFonts w:ascii="Calibri" w:hAnsi="Calibri"/>
        </w:rPr>
        <w:t xml:space="preserve">Нежилые помещения жилого дома </w:t>
      </w:r>
      <w:r>
        <w:rPr>
          <w:rFonts w:ascii="Calibri" w:hAnsi="Calibri"/>
          <w:b/>
          <w:bCs/>
        </w:rPr>
        <w:t xml:space="preserve">Литер 1 </w:t>
      </w:r>
      <w:r>
        <w:rPr>
          <w:rFonts w:ascii="Calibri" w:hAnsi="Calibri"/>
        </w:rPr>
        <w:t>не входящие в состав общего имущества в многоквартирном доме:</w:t>
      </w:r>
    </w:p>
    <w:p w:rsidR="00F53FA7" w:rsidRDefault="00F124CA">
      <w:pPr>
        <w:pStyle w:val="Standard"/>
        <w:jc w:val="both"/>
      </w:pPr>
      <w:r>
        <w:rPr>
          <w:rFonts w:ascii="Calibri" w:hAnsi="Calibri"/>
        </w:rPr>
        <w:t xml:space="preserve">Нежилые помещения </w:t>
      </w:r>
      <w:r w:rsidR="009A22A0">
        <w:rPr>
          <w:rFonts w:ascii="Calibri" w:hAnsi="Calibri"/>
        </w:rPr>
        <w:t>первого</w:t>
      </w:r>
      <w:r>
        <w:rPr>
          <w:rFonts w:ascii="Calibri" w:hAnsi="Calibri"/>
        </w:rPr>
        <w:t xml:space="preserve"> этаж</w:t>
      </w:r>
      <w:r w:rsidR="00F43A70">
        <w:rPr>
          <w:rFonts w:ascii="Calibri" w:hAnsi="Calibri"/>
        </w:rPr>
        <w:t>а</w:t>
      </w:r>
      <w:r>
        <w:rPr>
          <w:rFonts w:ascii="Calibri" w:hAnsi="Calibri"/>
        </w:rPr>
        <w:t xml:space="preserve"> для использования под торговые помещения (для размещения магазинов, аптек и т.д.)</w:t>
      </w:r>
      <w:r w:rsidR="00282B3D">
        <w:rPr>
          <w:rFonts w:ascii="Calibri" w:hAnsi="Calibri"/>
        </w:rPr>
        <w:t>, нежилые помещения подвала, предназначенные для личных хозяйственных нужд граждан</w:t>
      </w:r>
      <w:r w:rsidR="00F53EC1">
        <w:rPr>
          <w:rFonts w:ascii="Calibri" w:hAnsi="Calibri"/>
        </w:rPr>
        <w:t xml:space="preserve"> (кладовые)</w:t>
      </w:r>
      <w:r>
        <w:rPr>
          <w:rFonts w:ascii="Calibri" w:hAnsi="Calibri"/>
        </w:rPr>
        <w:t>.</w:t>
      </w:r>
    </w:p>
    <w:p w:rsidR="00F53FA7" w:rsidRDefault="00F53FA7">
      <w:pPr>
        <w:pStyle w:val="Standard"/>
        <w:rPr>
          <w:rFonts w:ascii="Calibri" w:hAnsi="Calibri"/>
        </w:rPr>
      </w:pPr>
    </w:p>
    <w:p w:rsidR="00F53FA7" w:rsidRDefault="00F124CA">
      <w:pPr>
        <w:pStyle w:val="Standard"/>
      </w:pPr>
      <w:r>
        <w:rPr>
          <w:rFonts w:ascii="Calibri" w:hAnsi="Calibri"/>
          <w:b/>
        </w:rPr>
        <w:t>7. Состав общего имущества в многоквартирном доме, которое будет в общей долевой собственности.</w:t>
      </w:r>
    </w:p>
    <w:p w:rsidR="00F53FA7" w:rsidRDefault="00F124CA">
      <w:pPr>
        <w:pStyle w:val="ConsPlusNormal"/>
        <w:widowControl/>
        <w:ind w:firstLine="0"/>
        <w:jc w:val="both"/>
      </w:pPr>
      <w:r>
        <w:rPr>
          <w:rFonts w:ascii="Calibri" w:hAnsi="Calibri" w:cs="Times New Roman"/>
          <w:sz w:val="24"/>
          <w:szCs w:val="24"/>
        </w:rPr>
        <w:t xml:space="preserve">Нежилые помещения жилого дома </w:t>
      </w:r>
      <w:r>
        <w:rPr>
          <w:rFonts w:ascii="Calibri" w:hAnsi="Calibri" w:cs="Times New Roman"/>
          <w:b/>
          <w:bCs/>
          <w:sz w:val="24"/>
          <w:szCs w:val="24"/>
        </w:rPr>
        <w:t xml:space="preserve">Литер 1 </w:t>
      </w:r>
      <w:r>
        <w:rPr>
          <w:rFonts w:ascii="Calibri" w:hAnsi="Calibri" w:cs="Times New Roman"/>
          <w:sz w:val="24"/>
          <w:szCs w:val="24"/>
        </w:rPr>
        <w:t xml:space="preserve">входящие в состав общего имущества в многоквартирном доме и подлежащие передаче: </w:t>
      </w:r>
      <w:r>
        <w:rPr>
          <w:rFonts w:ascii="Calibri" w:hAnsi="Calibri"/>
          <w:sz w:val="24"/>
          <w:szCs w:val="24"/>
        </w:rPr>
        <w:t>входные холлы (тамбуры)</w:t>
      </w:r>
      <w:r w:rsidR="0096702C">
        <w:rPr>
          <w:rFonts w:ascii="Calibri" w:hAnsi="Calibri"/>
          <w:sz w:val="24"/>
          <w:szCs w:val="24"/>
        </w:rPr>
        <w:t>общей площадью 42,76 кв.м.</w:t>
      </w:r>
      <w:r>
        <w:rPr>
          <w:rFonts w:ascii="Calibri" w:hAnsi="Calibri"/>
          <w:sz w:val="24"/>
          <w:szCs w:val="24"/>
        </w:rPr>
        <w:t>, лестничная клетка</w:t>
      </w:r>
      <w:r w:rsidR="0096702C">
        <w:rPr>
          <w:rFonts w:ascii="Calibri" w:hAnsi="Calibri"/>
          <w:sz w:val="24"/>
          <w:szCs w:val="24"/>
        </w:rPr>
        <w:t xml:space="preserve"> (11 шт. в каждой блок-секции)</w:t>
      </w:r>
      <w:r>
        <w:rPr>
          <w:rFonts w:ascii="Calibri" w:hAnsi="Calibri"/>
          <w:sz w:val="24"/>
          <w:szCs w:val="24"/>
        </w:rPr>
        <w:t>, лифты с лифтовыми холлами</w:t>
      </w:r>
      <w:r w:rsidR="0096702C">
        <w:rPr>
          <w:rFonts w:ascii="Calibri" w:hAnsi="Calibri"/>
          <w:sz w:val="24"/>
          <w:szCs w:val="24"/>
        </w:rPr>
        <w:t xml:space="preserve"> (4 шт.)</w:t>
      </w:r>
      <w:r>
        <w:rPr>
          <w:rFonts w:ascii="Calibri" w:hAnsi="Calibri"/>
          <w:sz w:val="24"/>
          <w:szCs w:val="24"/>
        </w:rPr>
        <w:t>, электрические вводные и этажные распределительные щ</w:t>
      </w:r>
      <w:r w:rsidR="0096702C">
        <w:rPr>
          <w:rFonts w:ascii="Calibri" w:hAnsi="Calibri"/>
          <w:sz w:val="24"/>
          <w:szCs w:val="24"/>
        </w:rPr>
        <w:t xml:space="preserve">иты, </w:t>
      </w:r>
      <w:r w:rsidR="00275ACE">
        <w:rPr>
          <w:rFonts w:ascii="Calibri" w:hAnsi="Calibri"/>
          <w:sz w:val="24"/>
          <w:szCs w:val="24"/>
        </w:rPr>
        <w:t>электрощитовые</w:t>
      </w:r>
      <w:r w:rsidR="0096702C">
        <w:rPr>
          <w:rFonts w:ascii="Calibri" w:hAnsi="Calibri"/>
          <w:sz w:val="24"/>
          <w:szCs w:val="24"/>
        </w:rPr>
        <w:t xml:space="preserve"> (4шт. площадью 20,62 кв.м. - 2 шт., 20,08 кв.м. – 2 шт.), </w:t>
      </w:r>
      <w:r w:rsidR="00275ACE">
        <w:rPr>
          <w:rFonts w:ascii="Calibri" w:hAnsi="Calibri"/>
          <w:sz w:val="24"/>
          <w:szCs w:val="24"/>
        </w:rPr>
        <w:t>, коридоры подвала</w:t>
      </w:r>
      <w:r w:rsidR="0096702C">
        <w:rPr>
          <w:rFonts w:ascii="Calibri" w:hAnsi="Calibri"/>
          <w:sz w:val="24"/>
          <w:szCs w:val="24"/>
        </w:rPr>
        <w:t xml:space="preserve"> (4 шт. площадью 168,98 кв.м.- 2 шт., 146,21 – 2 шт.), коридоры надземных этажей</w:t>
      </w:r>
      <w:r>
        <w:rPr>
          <w:rFonts w:ascii="Calibri" w:hAnsi="Calibri"/>
          <w:sz w:val="24"/>
          <w:szCs w:val="24"/>
        </w:rPr>
        <w:t xml:space="preserve">, </w:t>
      </w:r>
      <w:r w:rsidR="0096702C">
        <w:rPr>
          <w:rFonts w:ascii="Calibri" w:hAnsi="Calibri"/>
          <w:sz w:val="24"/>
          <w:szCs w:val="24"/>
        </w:rPr>
        <w:t>водомерный узел</w:t>
      </w:r>
      <w:r>
        <w:rPr>
          <w:rFonts w:ascii="Calibri" w:hAnsi="Calibri"/>
          <w:sz w:val="24"/>
          <w:szCs w:val="24"/>
        </w:rPr>
        <w:t>, комнаты уборочного инвентаря (КУИ)</w:t>
      </w:r>
      <w:r w:rsidR="0096702C">
        <w:rPr>
          <w:rFonts w:ascii="Calibri" w:hAnsi="Calibri"/>
          <w:sz w:val="24"/>
          <w:szCs w:val="24"/>
        </w:rPr>
        <w:t xml:space="preserve"> (4 шт. площадью 6,92 кв.м.- 2 шт., 5,52 кв.м. – 2 шт.), технические помещения (4 шт. площадью 19,70 кв.м. – 2 шт., 17,10 кв.м. – 2 шт.)</w:t>
      </w:r>
      <w:r>
        <w:rPr>
          <w:rFonts w:ascii="Calibri" w:hAnsi="Calibri"/>
          <w:sz w:val="24"/>
          <w:szCs w:val="24"/>
        </w:rPr>
        <w:t>, системы вентиляции, отопления, пожарной сигнализации, водопровода и канализации, кровля, дворовая территория с элементами благоустройства и гостевыми автостоянками.</w:t>
      </w:r>
    </w:p>
    <w:p w:rsidR="00F53FA7" w:rsidRDefault="00F53FA7">
      <w:pPr>
        <w:pStyle w:val="Standard"/>
        <w:rPr>
          <w:rFonts w:ascii="Calibri" w:hAnsi="Calibri"/>
        </w:rPr>
      </w:pPr>
    </w:p>
    <w:p w:rsidR="00F53FA7" w:rsidRDefault="00F124CA">
      <w:pPr>
        <w:pStyle w:val="Standard"/>
        <w:shd w:val="clear" w:color="auto" w:fill="FFFFFF"/>
      </w:pPr>
      <w:r>
        <w:rPr>
          <w:rFonts w:ascii="Calibri" w:hAnsi="Calibri"/>
          <w:b/>
        </w:rPr>
        <w:t>8. Предполагаемое получение разрешения на ввод в эксплуатацию.</w:t>
      </w:r>
    </w:p>
    <w:p w:rsidR="00F53FA7" w:rsidRDefault="00F124CA">
      <w:pPr>
        <w:pStyle w:val="Standard"/>
        <w:shd w:val="clear" w:color="auto" w:fill="FFFFFF"/>
      </w:pPr>
      <w:r>
        <w:t xml:space="preserve">Литер 1– </w:t>
      </w:r>
      <w:r w:rsidR="001371F7">
        <w:t>первое</w:t>
      </w:r>
      <w:r>
        <w:t xml:space="preserve"> полугодие 201</w:t>
      </w:r>
      <w:r w:rsidR="001371F7">
        <w:t>7</w:t>
      </w:r>
      <w:r>
        <w:t xml:space="preserve"> года</w:t>
      </w:r>
    </w:p>
    <w:p w:rsidR="00F53FA7" w:rsidRDefault="00F53FA7">
      <w:pPr>
        <w:pStyle w:val="a6"/>
        <w:jc w:val="both"/>
        <w:rPr>
          <w:rFonts w:ascii="Calibri" w:hAnsi="Calibri"/>
        </w:rPr>
      </w:pPr>
    </w:p>
    <w:p w:rsidR="00F53FA7" w:rsidRDefault="00F124CA">
      <w:pPr>
        <w:pStyle w:val="a6"/>
        <w:jc w:val="both"/>
      </w:pPr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>Выдача разрешения на ввод в эксплуатацию объекта недвижимости, завершенного строительством будет осуществляться Департаментом архитектуры и градостроительства администрации муниципального образования г. Краснодара.</w:t>
      </w:r>
    </w:p>
    <w:p w:rsidR="00F53FA7" w:rsidRDefault="00F53FA7">
      <w:pPr>
        <w:pStyle w:val="Standard"/>
        <w:rPr>
          <w:rFonts w:ascii="Calibri" w:hAnsi="Calibri"/>
          <w:b/>
        </w:rPr>
      </w:pPr>
    </w:p>
    <w:p w:rsidR="00F53FA7" w:rsidRDefault="00F124CA">
      <w:pPr>
        <w:pStyle w:val="Standard"/>
      </w:pPr>
      <w:r>
        <w:rPr>
          <w:rFonts w:ascii="Calibri" w:hAnsi="Calibri"/>
          <w:b/>
        </w:rPr>
        <w:t>9.</w:t>
      </w:r>
      <w:r>
        <w:rPr>
          <w:rFonts w:ascii="Calibri" w:hAnsi="Calibri"/>
        </w:rPr>
        <w:t xml:space="preserve"> В целях реализации проекта выделяются следующие основные риски: </w:t>
      </w:r>
      <w:r>
        <w:rPr>
          <w:rStyle w:val="style211"/>
          <w:rFonts w:ascii="Calibri" w:hAnsi="Calibri"/>
          <w:sz w:val="24"/>
          <w:szCs w:val="24"/>
        </w:rPr>
        <w:t xml:space="preserve"> обстоятельства непреодолимой силы, в том числе: </w:t>
      </w:r>
      <w:r>
        <w:rPr>
          <w:rFonts w:ascii="Calibri" w:hAnsi="Calibri"/>
        </w:rPr>
        <w:t>явления стихийного характера (землетрясения, наводнения, удар молнии, оползень и т.п.), сила ветра и уровень осадков в месте исполнения обязательств по Договору, препятствующие нормальным условиям деятельности по созданию объектов;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Договора; рост цен на сырье, материалы, перевозки, подрядные работы;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F53FA7" w:rsidRDefault="00F53FA7">
      <w:pPr>
        <w:pStyle w:val="a6"/>
        <w:jc w:val="both"/>
        <w:rPr>
          <w:rFonts w:ascii="Calibri" w:hAnsi="Calibri"/>
        </w:rPr>
      </w:pPr>
    </w:p>
    <w:p w:rsidR="00F53FA7" w:rsidRDefault="00F124CA" w:rsidP="00F53EC1">
      <w:pPr>
        <w:pStyle w:val="Standard"/>
        <w:jc w:val="both"/>
      </w:pPr>
      <w:r>
        <w:rPr>
          <w:rFonts w:ascii="Calibri" w:hAnsi="Calibri"/>
          <w:b/>
        </w:rPr>
        <w:lastRenderedPageBreak/>
        <w:t>9.1.</w:t>
      </w:r>
      <w:r>
        <w:rPr>
          <w:rFonts w:ascii="Calibri" w:hAnsi="Calibri"/>
        </w:rPr>
        <w:t xml:space="preserve"> Планируемая стоимость объекта капитального строительства 10-этажного </w:t>
      </w:r>
      <w:r w:rsidR="00F53EC1">
        <w:rPr>
          <w:rFonts w:ascii="Calibri" w:hAnsi="Calibri"/>
        </w:rPr>
        <w:t>четырех</w:t>
      </w:r>
      <w:r>
        <w:rPr>
          <w:rFonts w:ascii="Calibri" w:hAnsi="Calibri"/>
        </w:rPr>
        <w:t xml:space="preserve">секционного жилого дома </w:t>
      </w:r>
      <w:r w:rsidR="00F53EC1">
        <w:rPr>
          <w:rFonts w:ascii="Calibri" w:hAnsi="Calibri"/>
        </w:rPr>
        <w:t>встроенными помещениями общественного назначения</w:t>
      </w:r>
      <w:r>
        <w:rPr>
          <w:rFonts w:ascii="Calibri" w:hAnsi="Calibri"/>
        </w:rPr>
        <w:t xml:space="preserve"> Литер 1  - </w:t>
      </w:r>
      <w:r w:rsidR="00F53EC1">
        <w:rPr>
          <w:rFonts w:ascii="Calibri" w:hAnsi="Calibri"/>
        </w:rPr>
        <w:t>503581400 (пятьсот три миллиона пятьсот восемьдесят одна тысяча четыреста) рублей</w:t>
      </w:r>
    </w:p>
    <w:p w:rsidR="00F53FA7" w:rsidRDefault="00F124CA">
      <w:pPr>
        <w:pStyle w:val="Standard"/>
        <w:ind w:left="-900" w:firstLine="540"/>
        <w:jc w:val="both"/>
      </w:pPr>
      <w:r>
        <w:rPr>
          <w:rFonts w:ascii="Calibri" w:hAnsi="Calibri"/>
          <w:b/>
        </w:rPr>
        <w:t xml:space="preserve">       </w:t>
      </w:r>
    </w:p>
    <w:p w:rsidR="00F53FA7" w:rsidRDefault="00F124CA">
      <w:pPr>
        <w:pStyle w:val="Standard"/>
        <w:ind w:left="-900" w:firstLine="540"/>
        <w:jc w:val="both"/>
      </w:pPr>
      <w:r>
        <w:rPr>
          <w:rFonts w:ascii="Calibri" w:hAnsi="Calibri"/>
          <w:b/>
        </w:rPr>
        <w:t xml:space="preserve">       10.  Основные подрядные организации:</w:t>
      </w:r>
    </w:p>
    <w:p w:rsidR="00F53FA7" w:rsidRDefault="00F124CA">
      <w:pPr>
        <w:pStyle w:val="Standard"/>
        <w:ind w:left="-900" w:firstLine="540"/>
        <w:jc w:val="both"/>
      </w:pPr>
      <w:r>
        <w:t xml:space="preserve">      Генеральный проектировщик – ООО «</w:t>
      </w:r>
      <w:r w:rsidR="009A22A0">
        <w:t>А-Стиль</w:t>
      </w:r>
      <w:r>
        <w:t>», г.</w:t>
      </w:r>
      <w:r w:rsidR="009A22A0">
        <w:t xml:space="preserve"> </w:t>
      </w:r>
      <w:r>
        <w:t xml:space="preserve">Краснодар, ул. </w:t>
      </w:r>
      <w:r w:rsidR="009A22A0">
        <w:t>Филатова, 19, корп. 2, кв. 120.</w:t>
      </w:r>
    </w:p>
    <w:p w:rsidR="009A22A0" w:rsidRDefault="009A22A0">
      <w:pPr>
        <w:pStyle w:val="Standard"/>
      </w:pPr>
      <w:r>
        <w:t xml:space="preserve">Проектировщик – ООО Завод электротехнических изделий «Ставропольский», г. Ставрополь, ул. Добролюбова, 26. </w:t>
      </w:r>
    </w:p>
    <w:p w:rsidR="00F53FA7" w:rsidRDefault="00F124CA">
      <w:pPr>
        <w:pStyle w:val="Standard"/>
      </w:pPr>
      <w:r>
        <w:t>Генеральный подрядчик  – Общество с ограниченной ответственностью «Форвард-Строй» (ООО «Форвард-Строй» ИНН 2311170457).</w:t>
      </w:r>
    </w:p>
    <w:p w:rsidR="009A22A0" w:rsidRDefault="009A22A0">
      <w:pPr>
        <w:pStyle w:val="Standard"/>
      </w:pPr>
    </w:p>
    <w:p w:rsidR="00F53FA7" w:rsidRDefault="00F124CA" w:rsidP="00F53EC1">
      <w:pPr>
        <w:pStyle w:val="Standard"/>
        <w:ind w:left="-900" w:firstLine="540"/>
        <w:jc w:val="both"/>
      </w:pPr>
      <w:r>
        <w:t xml:space="preserve">       </w:t>
      </w:r>
      <w:r>
        <w:rPr>
          <w:rFonts w:ascii="Calibri" w:hAnsi="Calibri"/>
          <w:b/>
        </w:rPr>
        <w:t xml:space="preserve"> 11. </w:t>
      </w:r>
      <w:r>
        <w:rPr>
          <w:b/>
        </w:rPr>
        <w:t>О способе обеспечения исполнения обязательств застройщика по договору</w:t>
      </w:r>
    </w:p>
    <w:p w:rsidR="00F53FA7" w:rsidRDefault="00F53FA7">
      <w:pPr>
        <w:pStyle w:val="Standard"/>
        <w:jc w:val="both"/>
      </w:pPr>
    </w:p>
    <w:p w:rsidR="00F53FA7" w:rsidRDefault="00F124CA">
      <w:pPr>
        <w:pStyle w:val="Standard"/>
        <w:jc w:val="both"/>
      </w:pPr>
      <w:r>
        <w:t>Залог в порядке, предусмотренном ст. ст. 13-15 Федерального закона от 30 декабря 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Федерации.</w:t>
      </w:r>
    </w:p>
    <w:p w:rsidR="0096702C" w:rsidRDefault="0096702C">
      <w:pPr>
        <w:pStyle w:val="Standard"/>
        <w:jc w:val="both"/>
      </w:pPr>
      <w:r>
        <w:t>Обязательное страхование застройщиком производят:</w:t>
      </w:r>
    </w:p>
    <w:p w:rsidR="0096702C" w:rsidRDefault="0096702C" w:rsidP="0096702C">
      <w:pPr>
        <w:pStyle w:val="a6"/>
        <w:keepNext/>
        <w:rPr>
          <w:kern w:val="0"/>
          <w:sz w:val="22"/>
          <w:szCs w:val="22"/>
        </w:rPr>
      </w:pPr>
      <w:r>
        <w:t>ООО «Страховое общество ЖИВА»,</w:t>
      </w:r>
      <w:r w:rsidRPr="0096702C">
        <w:rPr>
          <w:sz w:val="22"/>
          <w:szCs w:val="22"/>
        </w:rPr>
        <w:t xml:space="preserve"> </w:t>
      </w:r>
      <w:r w:rsidRPr="0096702C">
        <w:rPr>
          <w:kern w:val="0"/>
          <w:sz w:val="22"/>
          <w:szCs w:val="22"/>
        </w:rPr>
        <w:t>ИНН 7704789585, КПП 775001001</w:t>
      </w:r>
      <w:r>
        <w:rPr>
          <w:kern w:val="0"/>
          <w:sz w:val="22"/>
          <w:szCs w:val="22"/>
        </w:rPr>
        <w:t>, юр. адрес: гор. Москва, ул. Новый Арбат, д. 14, стр. 1.</w:t>
      </w:r>
    </w:p>
    <w:p w:rsidR="0096702C" w:rsidRPr="0096702C" w:rsidRDefault="0096702C" w:rsidP="0096702C">
      <w:pPr>
        <w:pStyle w:val="a6"/>
        <w:rPr>
          <w:kern w:val="0"/>
        </w:rPr>
      </w:pPr>
      <w:r>
        <w:t xml:space="preserve">ООО «Страховая инвестиционная компания», </w:t>
      </w:r>
      <w:r w:rsidRPr="0096702C">
        <w:rPr>
          <w:color w:val="000000"/>
          <w:kern w:val="0"/>
          <w:sz w:val="22"/>
          <w:szCs w:val="22"/>
        </w:rPr>
        <w:t>ИНН 5401180222 КПП 550301001</w:t>
      </w:r>
      <w:r>
        <w:rPr>
          <w:color w:val="000000"/>
          <w:kern w:val="0"/>
          <w:sz w:val="22"/>
          <w:szCs w:val="22"/>
        </w:rPr>
        <w:t xml:space="preserve">, </w:t>
      </w:r>
      <w:r>
        <w:t xml:space="preserve">юр. адрес: </w:t>
      </w:r>
      <w:r w:rsidRPr="0096702C">
        <w:rPr>
          <w:color w:val="000000"/>
          <w:kern w:val="0"/>
          <w:sz w:val="22"/>
          <w:szCs w:val="22"/>
        </w:rPr>
        <w:t>г. Омск, ул. Фрунзе, 1, корп. 4, офис 609</w:t>
      </w:r>
    </w:p>
    <w:p w:rsidR="0096702C" w:rsidRDefault="0096702C">
      <w:pPr>
        <w:pStyle w:val="Standard"/>
        <w:jc w:val="both"/>
      </w:pPr>
    </w:p>
    <w:p w:rsidR="00F53FA7" w:rsidRDefault="00F53FA7">
      <w:pPr>
        <w:pStyle w:val="Standard"/>
        <w:jc w:val="both"/>
        <w:rPr>
          <w:rFonts w:ascii="Calibri" w:hAnsi="Calibri"/>
          <w:b/>
          <w:color w:val="000000"/>
        </w:rPr>
      </w:pPr>
    </w:p>
    <w:p w:rsidR="00F53FA7" w:rsidRDefault="00F124CA">
      <w:pPr>
        <w:pStyle w:val="Standard"/>
        <w:jc w:val="both"/>
      </w:pPr>
      <w:r>
        <w:rPr>
          <w:rFonts w:ascii="Calibri" w:hAnsi="Calibri"/>
          <w:b/>
          <w:color w:val="000000"/>
        </w:rPr>
        <w:t xml:space="preserve">12. </w:t>
      </w:r>
      <w:r>
        <w:rPr>
          <w:rFonts w:ascii="Calibri" w:hAnsi="Calibri"/>
          <w:b/>
        </w:rPr>
        <w:t>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p w:rsidR="00F53FA7" w:rsidRDefault="00F53FA7">
      <w:pPr>
        <w:pStyle w:val="Standard"/>
        <w:jc w:val="both"/>
        <w:rPr>
          <w:rFonts w:ascii="Calibri" w:hAnsi="Calibri"/>
          <w:b/>
          <w:color w:val="000000"/>
        </w:rPr>
      </w:pPr>
    </w:p>
    <w:p w:rsidR="00F53FA7" w:rsidRDefault="00F124CA">
      <w:pPr>
        <w:pStyle w:val="Standard"/>
        <w:jc w:val="both"/>
      </w:pPr>
      <w:r>
        <w:rPr>
          <w:rFonts w:ascii="Calibri" w:hAnsi="Calibri"/>
        </w:rPr>
        <w:t>Не имеется.</w:t>
      </w:r>
    </w:p>
    <w:p w:rsidR="00F53FA7" w:rsidRDefault="00F53F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53FA7" w:rsidRDefault="00F124CA">
      <w:pPr>
        <w:pStyle w:val="Standard"/>
        <w:ind w:firstLine="708"/>
      </w:pPr>
      <w:r>
        <w:t>Вся необходимая информация и документация застройщика, предоставляемая для ознакомления в соответствии с действующим законодательством, находится в офисе Застройщика по адресу, указанному в п.1.2 настоящей проектной декларации.</w:t>
      </w:r>
    </w:p>
    <w:p w:rsidR="00F53FA7" w:rsidRDefault="00F124CA">
      <w:pPr>
        <w:pStyle w:val="Standard"/>
        <w:ind w:firstLine="708"/>
      </w:pPr>
      <w:r>
        <w:t xml:space="preserve">Опубликовано на сайте ООО «Семья» ( </w:t>
      </w:r>
      <w:hyperlink r:id="rId8" w:history="1">
        <w:r>
          <w:rPr>
            <w:lang w:val="en-US"/>
          </w:rPr>
          <w:t>http</w:t>
        </w:r>
      </w:hyperlink>
      <w:hyperlink r:id="rId9" w:history="1">
        <w:r>
          <w:t>://</w:t>
        </w:r>
      </w:hyperlink>
      <w:hyperlink r:id="rId10" w:history="1">
        <w:r>
          <w:rPr>
            <w:lang w:val="en-US"/>
          </w:rPr>
          <w:t>www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family</w:t>
        </w:r>
      </w:hyperlink>
      <w:hyperlink r:id="rId13" w:history="1">
        <w:r>
          <w:t>-</w:t>
        </w:r>
      </w:hyperlink>
      <w:hyperlink r:id="rId14" w:history="1">
        <w:r>
          <w:rPr>
            <w:lang w:val="en-US"/>
          </w:rPr>
          <w:t>yug</w:t>
        </w:r>
      </w:hyperlink>
      <w:hyperlink r:id="rId15" w:history="1">
        <w:r>
          <w:t>.</w:t>
        </w:r>
      </w:hyperlink>
      <w:hyperlink r:id="rId16" w:history="1">
        <w:r>
          <w:rPr>
            <w:lang w:val="en-US"/>
          </w:rPr>
          <w:t>ru</w:t>
        </w:r>
      </w:hyperlink>
      <w:r>
        <w:t>)</w:t>
      </w:r>
    </w:p>
    <w:p w:rsidR="00F53FA7" w:rsidRDefault="00F53FA7">
      <w:pPr>
        <w:pStyle w:val="Standard"/>
        <w:jc w:val="both"/>
        <w:rPr>
          <w:rFonts w:ascii="Calibri" w:hAnsi="Calibri"/>
          <w:b/>
          <w:color w:val="000000"/>
        </w:rPr>
      </w:pPr>
    </w:p>
    <w:p w:rsidR="00F53FA7" w:rsidRDefault="00F53FA7">
      <w:pPr>
        <w:pStyle w:val="a6"/>
        <w:jc w:val="both"/>
        <w:rPr>
          <w:rFonts w:ascii="Calibri" w:hAnsi="Calibri"/>
          <w:color w:val="000000"/>
        </w:rPr>
      </w:pPr>
    </w:p>
    <w:p w:rsidR="00F53FA7" w:rsidRDefault="00F53FA7">
      <w:pPr>
        <w:pStyle w:val="a6"/>
        <w:jc w:val="both"/>
        <w:rPr>
          <w:rFonts w:ascii="Calibri" w:hAnsi="Calibri"/>
          <w:color w:val="000000"/>
        </w:rPr>
      </w:pPr>
    </w:p>
    <w:p w:rsidR="00F53FA7" w:rsidRDefault="00F124CA">
      <w:pPr>
        <w:pStyle w:val="Standard"/>
        <w:ind w:left="-900" w:firstLine="540"/>
      </w:pPr>
      <w:r>
        <w:rPr>
          <w:rFonts w:ascii="Calibri" w:hAnsi="Calibri"/>
        </w:rPr>
        <w:t xml:space="preserve">      Подтверждаю правильность следующих данных:</w:t>
      </w:r>
    </w:p>
    <w:p w:rsidR="00F53FA7" w:rsidRDefault="00F53FA7">
      <w:pPr>
        <w:pStyle w:val="Standard"/>
        <w:ind w:left="-900" w:firstLine="720"/>
        <w:rPr>
          <w:rFonts w:ascii="Calibri" w:hAnsi="Calibri"/>
        </w:rPr>
      </w:pPr>
    </w:p>
    <w:p w:rsidR="00F53FA7" w:rsidRDefault="00F53FA7">
      <w:pPr>
        <w:pStyle w:val="Standard"/>
        <w:ind w:left="-900" w:firstLine="720"/>
        <w:rPr>
          <w:rFonts w:ascii="Calibri" w:hAnsi="Calibri"/>
        </w:rPr>
      </w:pPr>
    </w:p>
    <w:p w:rsidR="00F53FA7" w:rsidRDefault="00F124CA">
      <w:pPr>
        <w:pStyle w:val="Standard"/>
        <w:ind w:left="-900" w:firstLine="540"/>
        <w:jc w:val="both"/>
      </w:pPr>
      <w:r>
        <w:rPr>
          <w:rFonts w:ascii="Calibri" w:hAnsi="Calibri"/>
          <w:b/>
          <w:i/>
        </w:rPr>
        <w:t xml:space="preserve">      Застройщик:</w:t>
      </w:r>
    </w:p>
    <w:p w:rsidR="00F53FA7" w:rsidRDefault="00F124CA">
      <w:pPr>
        <w:pStyle w:val="Standard"/>
        <w:jc w:val="both"/>
      </w:pPr>
      <w:r>
        <w:rPr>
          <w:rFonts w:ascii="Calibri" w:hAnsi="Calibri"/>
        </w:rPr>
        <w:t>Генеральный директор     _________________________Воруков Р.Р.</w:t>
      </w:r>
    </w:p>
    <w:p w:rsidR="00F53FA7" w:rsidRDefault="00F53FA7">
      <w:pPr>
        <w:pStyle w:val="Standard"/>
        <w:ind w:left="-900" w:firstLine="720"/>
        <w:rPr>
          <w:rFonts w:ascii="Calibri" w:hAnsi="Calibri"/>
        </w:rPr>
      </w:pPr>
    </w:p>
    <w:p w:rsidR="00F53FA7" w:rsidRDefault="00F53FA7">
      <w:pPr>
        <w:pStyle w:val="Standard"/>
        <w:ind w:left="-900" w:firstLine="720"/>
        <w:rPr>
          <w:rFonts w:ascii="Calibri" w:hAnsi="Calibri"/>
        </w:rPr>
      </w:pPr>
    </w:p>
    <w:p w:rsidR="00F53FA7" w:rsidRDefault="00F53FA7">
      <w:pPr>
        <w:pStyle w:val="Standard"/>
        <w:ind w:left="-900" w:firstLine="720"/>
        <w:rPr>
          <w:rFonts w:ascii="Calibri" w:hAnsi="Calibri"/>
        </w:rPr>
      </w:pPr>
    </w:p>
    <w:p w:rsidR="00F53FA7" w:rsidRDefault="00F124CA">
      <w:pPr>
        <w:pStyle w:val="Standard"/>
        <w:ind w:left="-900" w:firstLine="720"/>
        <w:rPr>
          <w:rFonts w:ascii="Calibri" w:hAnsi="Calibri"/>
        </w:rPr>
      </w:pPr>
      <w:r>
        <w:rPr>
          <w:rFonts w:ascii="Calibri" w:hAnsi="Calibri"/>
        </w:rPr>
        <w:t xml:space="preserve">    Дата составления «11» ноября 2014</w:t>
      </w:r>
      <w:r w:rsidR="00F53EC1">
        <w:rPr>
          <w:rFonts w:ascii="Calibri" w:hAnsi="Calibri"/>
        </w:rPr>
        <w:t>, с изменениями от 1</w:t>
      </w:r>
      <w:r w:rsidR="0096702C">
        <w:rPr>
          <w:rFonts w:ascii="Calibri" w:hAnsi="Calibri"/>
        </w:rPr>
        <w:t>3</w:t>
      </w:r>
      <w:r w:rsidR="00F53EC1">
        <w:rPr>
          <w:rFonts w:ascii="Calibri" w:hAnsi="Calibri"/>
        </w:rPr>
        <w:t>.08.2015 года</w:t>
      </w:r>
      <w:r w:rsidR="006D54AB">
        <w:rPr>
          <w:rFonts w:ascii="Calibri" w:hAnsi="Calibri"/>
        </w:rPr>
        <w:t>, от 25.08.2015 года</w:t>
      </w:r>
      <w:bookmarkStart w:id="0" w:name="_GoBack"/>
      <w:bookmarkEnd w:id="0"/>
    </w:p>
    <w:p w:rsidR="00F53EC1" w:rsidRDefault="00F53EC1">
      <w:pPr>
        <w:pStyle w:val="Standard"/>
        <w:ind w:left="-900" w:firstLine="720"/>
      </w:pPr>
    </w:p>
    <w:p w:rsidR="00F53FA7" w:rsidRDefault="00F53FA7">
      <w:pPr>
        <w:pStyle w:val="Standard"/>
        <w:jc w:val="both"/>
        <w:rPr>
          <w:rFonts w:ascii="Calibri" w:hAnsi="Calibri"/>
        </w:rPr>
      </w:pPr>
    </w:p>
    <w:p w:rsidR="00F53FA7" w:rsidRDefault="00F53FA7">
      <w:pPr>
        <w:pStyle w:val="Standard"/>
        <w:ind w:left="-900" w:firstLine="540"/>
        <w:jc w:val="both"/>
        <w:rPr>
          <w:rFonts w:ascii="Calibri" w:hAnsi="Calibri"/>
        </w:rPr>
      </w:pPr>
    </w:p>
    <w:tbl>
      <w:tblPr>
        <w:tblW w:w="1024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0"/>
        <w:gridCol w:w="918"/>
        <w:gridCol w:w="917"/>
        <w:gridCol w:w="916"/>
        <w:gridCol w:w="917"/>
        <w:gridCol w:w="916"/>
        <w:gridCol w:w="1032"/>
        <w:gridCol w:w="967"/>
        <w:gridCol w:w="967"/>
        <w:gridCol w:w="966"/>
        <w:gridCol w:w="864"/>
      </w:tblGrid>
      <w:tr w:rsidR="00F53FA7" w:rsidTr="009A22A0">
        <w:trPr>
          <w:trHeight w:val="300"/>
        </w:trPr>
        <w:tc>
          <w:tcPr>
            <w:tcW w:w="8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53FA7" w:rsidRDefault="00F53FA7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53FA7" w:rsidRDefault="00F53FA7">
      <w:pPr>
        <w:pStyle w:val="Standard"/>
        <w:spacing w:before="100" w:after="100"/>
        <w:ind w:left="-900" w:firstLine="540"/>
        <w:jc w:val="both"/>
      </w:pPr>
    </w:p>
    <w:sectPr w:rsidR="00F53FA7">
      <w:pgSz w:w="11906" w:h="16838"/>
      <w:pgMar w:top="426" w:right="850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D7" w:rsidRDefault="000B56D7">
      <w:pPr>
        <w:spacing w:after="0" w:line="240" w:lineRule="auto"/>
      </w:pPr>
      <w:r>
        <w:separator/>
      </w:r>
    </w:p>
  </w:endnote>
  <w:endnote w:type="continuationSeparator" w:id="0">
    <w:p w:rsidR="000B56D7" w:rsidRDefault="000B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altName w:val="Bookman Old Style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D7" w:rsidRDefault="000B56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56D7" w:rsidRDefault="000B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03D0"/>
    <w:multiLevelType w:val="multilevel"/>
    <w:tmpl w:val="F84ABA40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A7"/>
    <w:rsid w:val="0003053B"/>
    <w:rsid w:val="000B10B2"/>
    <w:rsid w:val="000B56D7"/>
    <w:rsid w:val="001371F7"/>
    <w:rsid w:val="00275ACE"/>
    <w:rsid w:val="00282B3D"/>
    <w:rsid w:val="006D54AB"/>
    <w:rsid w:val="00751D28"/>
    <w:rsid w:val="007541DC"/>
    <w:rsid w:val="008E775E"/>
    <w:rsid w:val="0096702C"/>
    <w:rsid w:val="009A22A0"/>
    <w:rsid w:val="009F5060"/>
    <w:rsid w:val="00BD77CF"/>
    <w:rsid w:val="00CD5069"/>
    <w:rsid w:val="00E073A1"/>
    <w:rsid w:val="00E47842"/>
    <w:rsid w:val="00F124CA"/>
    <w:rsid w:val="00F43A70"/>
    <w:rsid w:val="00F53EC1"/>
    <w:rsid w:val="00F53FA7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A365D-BA36-41FE-94A4-317995B6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Без интервала1"/>
    <w:pPr>
      <w:widowControl/>
      <w:spacing w:after="0" w:line="100" w:lineRule="atLeast"/>
    </w:pPr>
    <w:rPr>
      <w:rFonts w:cs="Calibri"/>
      <w:lang w:eastAsia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211">
    <w:name w:val="style211"/>
    <w:rPr>
      <w:color w:val="000000"/>
      <w:sz w:val="18"/>
      <w:szCs w:val="18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rFonts w:ascii="Arial" w:hAnsi="Arial" w:cs="Arial"/>
      <w:color w:val="000099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-yug.ru" TargetMode="External"/><Relationship Id="rId13" Type="http://schemas.openxmlformats.org/officeDocument/2006/relationships/hyperlink" Target="http://www.family-yug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nfo@family%2dyug.ru" TargetMode="External"/><Relationship Id="rId12" Type="http://schemas.openxmlformats.org/officeDocument/2006/relationships/hyperlink" Target="http://www.family-yug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mily-yu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-yu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mily-yug.ru" TargetMode="External"/><Relationship Id="rId10" Type="http://schemas.openxmlformats.org/officeDocument/2006/relationships/hyperlink" Target="http://www.family-yu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y-yug.ru" TargetMode="External"/><Relationship Id="rId14" Type="http://schemas.openxmlformats.org/officeDocument/2006/relationships/hyperlink" Target="http://www.family-y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10879</TotalTime>
  <Pages>5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2015-08-25T10:14:00Z</cp:lastPrinted>
  <dcterms:created xsi:type="dcterms:W3CDTF">2015-06-09T13:33:00Z</dcterms:created>
  <dcterms:modified xsi:type="dcterms:W3CDTF">2015-08-25T10:14:00Z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